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BD8" w:rsidRPr="00AD6628" w:rsidRDefault="00FD4A94" w:rsidP="000C0B63">
      <w:pPr>
        <w:jc w:val="center"/>
        <w:rPr>
          <w:rFonts w:ascii="Cambria" w:hAnsi="Cambria"/>
          <w:b/>
          <w:bCs/>
          <w:color w:val="800000"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>
        <w:rPr>
          <w:b/>
          <w:noProof/>
          <w:color w:val="800000"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drawing>
          <wp:anchor distT="0" distB="0" distL="114300" distR="114300" simplePos="0" relativeHeight="251667968" behindDoc="1" locked="0" layoutInCell="1" allowOverlap="1" wp14:anchorId="4DB49564" wp14:editId="23D3F9A4">
            <wp:simplePos x="0" y="0"/>
            <wp:positionH relativeFrom="margin">
              <wp:posOffset>3152775</wp:posOffset>
            </wp:positionH>
            <wp:positionV relativeFrom="margin">
              <wp:posOffset>0</wp:posOffset>
            </wp:positionV>
            <wp:extent cx="457200" cy="428625"/>
            <wp:effectExtent l="19050" t="0" r="19050" b="85725"/>
            <wp:wrapTight wrapText="bothSides">
              <wp:wrapPolygon edited="0">
                <wp:start x="1800" y="0"/>
                <wp:lineTo x="-900" y="13440"/>
                <wp:lineTo x="900" y="17280"/>
                <wp:lineTo x="6300" y="23040"/>
                <wp:lineTo x="7200" y="24960"/>
                <wp:lineTo x="14400" y="24960"/>
                <wp:lineTo x="15300" y="23040"/>
                <wp:lineTo x="21600" y="17280"/>
                <wp:lineTo x="19800" y="2880"/>
                <wp:lineTo x="19800" y="0"/>
                <wp:lineTo x="1800" y="0"/>
              </wp:wrapPolygon>
            </wp:wrapTight>
            <wp:docPr id="8" name="Picture 8" descr="C:\Users\skip_000\Desktop\Tiger_D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kip_000\Desktop\Tiger_D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0C0B63" w:rsidRPr="00AD6628">
        <w:rPr>
          <w:rFonts w:ascii="Cambria" w:hAnsi="Cambria"/>
          <w:b/>
          <w:bCs/>
          <w:i/>
          <w:iCs/>
          <w:color w:val="800000"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Romeo and Juliet</w:t>
      </w:r>
      <w:r w:rsidR="00BF55B0" w:rsidRPr="00B37F0B">
        <w:rPr>
          <w:rFonts w:ascii="Cambria" w:hAnsi="Cambria"/>
          <w:bCs/>
          <w:iCs/>
          <w:color w:val="800000"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 </w:t>
      </w:r>
      <w:proofErr w:type="gramStart"/>
      <w:r w:rsidR="00BF55B0">
        <w:rPr>
          <w:rFonts w:ascii="Cambria" w:hAnsi="Cambria"/>
          <w:b/>
          <w:bCs/>
          <w:color w:val="800000"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lastRenderedPageBreak/>
        <w:t>Ac</w:t>
      </w:r>
      <w:r w:rsidR="000C0B63" w:rsidRPr="00AD6628">
        <w:rPr>
          <w:rFonts w:ascii="Cambria" w:hAnsi="Cambria"/>
          <w:b/>
          <w:bCs/>
          <w:color w:val="800000"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ross</w:t>
      </w:r>
      <w:proofErr w:type="gramEnd"/>
      <w:r w:rsidR="000C0B63" w:rsidRPr="00AD6628">
        <w:rPr>
          <w:rFonts w:ascii="Cambria" w:hAnsi="Cambria"/>
          <w:b/>
          <w:bCs/>
          <w:color w:val="800000"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 the Ages</w:t>
      </w:r>
    </w:p>
    <w:p w:rsidR="00146BD8" w:rsidRPr="00657A58" w:rsidRDefault="00146BD8" w:rsidP="000C0B63">
      <w:pPr>
        <w:spacing w:after="60"/>
        <w:jc w:val="center"/>
        <w:rPr>
          <w:rFonts w:ascii="Cambria" w:hAnsi="Cambria"/>
        </w:rPr>
      </w:pPr>
      <w:r w:rsidRPr="00657A58">
        <w:rPr>
          <w:rFonts w:ascii="Cambria" w:hAnsi="Cambria"/>
        </w:rPr>
        <w:t>9</w:t>
      </w:r>
      <w:r w:rsidRPr="00657A58">
        <w:rPr>
          <w:rFonts w:ascii="Cambria" w:hAnsi="Cambria"/>
          <w:vertAlign w:val="superscript"/>
        </w:rPr>
        <w:t>TH</w:t>
      </w:r>
      <w:r w:rsidRPr="00657A58">
        <w:rPr>
          <w:rFonts w:ascii="Cambria" w:hAnsi="Cambria"/>
        </w:rPr>
        <w:t xml:space="preserve"> Grade Honors Language Arts Project</w:t>
      </w:r>
    </w:p>
    <w:p w:rsidR="00AC54B8" w:rsidRPr="00657A58" w:rsidRDefault="00146BD8" w:rsidP="000C0B63">
      <w:pPr>
        <w:spacing w:after="60"/>
        <w:jc w:val="center"/>
        <w:rPr>
          <w:rFonts w:ascii="Cambria" w:hAnsi="Cambria"/>
        </w:rPr>
      </w:pPr>
      <w:r w:rsidRPr="00657A58">
        <w:rPr>
          <w:rFonts w:ascii="Cambria" w:hAnsi="Cambria"/>
        </w:rPr>
        <w:t>Ms Tucker</w:t>
      </w:r>
      <w:r w:rsidR="00C141C7">
        <w:rPr>
          <w:rFonts w:ascii="Cambria" w:hAnsi="Cambria"/>
        </w:rPr>
        <w:t xml:space="preserve"> · </w:t>
      </w:r>
      <w:r w:rsidRPr="00657A58">
        <w:rPr>
          <w:rFonts w:ascii="Cambria" w:hAnsi="Cambria"/>
        </w:rPr>
        <w:t>Points = 250</w:t>
      </w:r>
      <w:r w:rsidR="00C141C7">
        <w:rPr>
          <w:rFonts w:ascii="Cambria" w:hAnsi="Cambria"/>
        </w:rPr>
        <w:t xml:space="preserve"> · </w:t>
      </w:r>
      <w:r w:rsidRPr="00657A58">
        <w:rPr>
          <w:rFonts w:ascii="Cambria" w:hAnsi="Cambria"/>
        </w:rPr>
        <w:t>Due date:</w:t>
      </w:r>
      <w:r w:rsidR="00AC54B8" w:rsidRPr="00657A58">
        <w:rPr>
          <w:rFonts w:ascii="Cambria" w:hAnsi="Cambria"/>
        </w:rPr>
        <w:t xml:space="preserve"> </w:t>
      </w:r>
      <w:r w:rsidRPr="00657A58">
        <w:rPr>
          <w:rFonts w:ascii="Cambria" w:hAnsi="Cambria"/>
        </w:rPr>
        <w:t>TBD</w:t>
      </w:r>
    </w:p>
    <w:p w:rsidR="00AC54B8" w:rsidRDefault="00AC54B8" w:rsidP="00AC54B8"/>
    <w:p w:rsidR="000C0B63" w:rsidRDefault="000C0B63" w:rsidP="00AC54B8">
      <w:pPr>
        <w:sectPr w:rsidR="000C0B63" w:rsidSect="002928E2">
          <w:pgSz w:w="12240" w:h="15840"/>
          <w:pgMar w:top="864" w:right="720" w:bottom="1080" w:left="1080" w:header="720" w:footer="720" w:gutter="0"/>
          <w:cols w:space="720"/>
          <w:docGrid w:linePitch="360"/>
        </w:sectPr>
      </w:pPr>
    </w:p>
    <w:p w:rsidR="00AC54B8" w:rsidRPr="00C141C7" w:rsidRDefault="00146BD8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lastRenderedPageBreak/>
        <w:t xml:space="preserve">Shakespeare’s </w:t>
      </w:r>
      <w:r w:rsidRPr="00C141C7">
        <w:rPr>
          <w:i/>
          <w:iCs/>
          <w:sz w:val="21"/>
          <w:szCs w:val="21"/>
        </w:rPr>
        <w:t xml:space="preserve">Romeo and Juliet </w:t>
      </w:r>
      <w:r w:rsidRPr="00C141C7">
        <w:rPr>
          <w:sz w:val="21"/>
          <w:szCs w:val="21"/>
        </w:rPr>
        <w:t>has received countless productions since it was written.</w:t>
      </w:r>
      <w:r w:rsidR="00AC54B8" w:rsidRPr="00C141C7">
        <w:rPr>
          <w:sz w:val="21"/>
          <w:szCs w:val="21"/>
        </w:rPr>
        <w:t xml:space="preserve"> </w:t>
      </w:r>
      <w:r w:rsidRPr="00C141C7">
        <w:rPr>
          <w:sz w:val="21"/>
          <w:szCs w:val="21"/>
        </w:rPr>
        <w:t>Many of these productions have been set in time periods far removed from the original context.</w:t>
      </w:r>
      <w:r w:rsidR="00AC54B8" w:rsidRPr="00C141C7">
        <w:rPr>
          <w:sz w:val="21"/>
          <w:szCs w:val="21"/>
        </w:rPr>
        <w:t xml:space="preserve"> </w:t>
      </w:r>
      <w:r w:rsidRPr="00C141C7">
        <w:rPr>
          <w:sz w:val="21"/>
          <w:szCs w:val="21"/>
        </w:rPr>
        <w:t xml:space="preserve">Sometimes Shakespeare’s language has been preserved intact; and at other times, (such as in </w:t>
      </w:r>
      <w:r w:rsidRPr="00C141C7">
        <w:rPr>
          <w:i/>
          <w:iCs/>
          <w:sz w:val="21"/>
          <w:szCs w:val="21"/>
        </w:rPr>
        <w:t xml:space="preserve">West Side Story) </w:t>
      </w:r>
      <w:r w:rsidRPr="00C141C7">
        <w:rPr>
          <w:sz w:val="21"/>
          <w:szCs w:val="21"/>
        </w:rPr>
        <w:t xml:space="preserve">although the basic storyline </w:t>
      </w:r>
      <w:r w:rsidR="00A67CCB" w:rsidRPr="00C141C7">
        <w:rPr>
          <w:sz w:val="21"/>
          <w:szCs w:val="21"/>
        </w:rPr>
        <w:t>and characters have</w:t>
      </w:r>
      <w:r w:rsidRPr="00C141C7">
        <w:rPr>
          <w:sz w:val="21"/>
          <w:szCs w:val="21"/>
        </w:rPr>
        <w:t xml:space="preserve"> been retained, a complete rewriting of the text has occurred.</w:t>
      </w:r>
    </w:p>
    <w:p w:rsidR="00146BD8" w:rsidRPr="00C141C7" w:rsidRDefault="00146BD8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lastRenderedPageBreak/>
        <w:t xml:space="preserve">Your mission </w:t>
      </w:r>
      <w:r w:rsidRPr="00C141C7">
        <w:rPr>
          <w:sz w:val="21"/>
          <w:szCs w:val="21"/>
        </w:rPr>
        <w:sym w:font="Wingdings" w:char="F04A"/>
      </w:r>
      <w:r w:rsidRPr="00C141C7">
        <w:rPr>
          <w:sz w:val="21"/>
          <w:szCs w:val="21"/>
        </w:rPr>
        <w:t xml:space="preserve"> in this project is to “translate” </w:t>
      </w:r>
      <w:r w:rsidRPr="00C141C7">
        <w:rPr>
          <w:i/>
          <w:iCs/>
          <w:sz w:val="21"/>
          <w:szCs w:val="21"/>
        </w:rPr>
        <w:t xml:space="preserve">Romeo and Juliet </w:t>
      </w:r>
      <w:r w:rsidRPr="00C141C7">
        <w:rPr>
          <w:sz w:val="21"/>
          <w:szCs w:val="21"/>
        </w:rPr>
        <w:t>to another time period of your choice</w:t>
      </w:r>
      <w:r w:rsidR="00EF0370" w:rsidRPr="00C141C7">
        <w:rPr>
          <w:sz w:val="21"/>
          <w:szCs w:val="21"/>
        </w:rPr>
        <w:t xml:space="preserve"> and to examine issues of human relationships through your own group process</w:t>
      </w:r>
      <w:r w:rsidRPr="00C141C7">
        <w:rPr>
          <w:sz w:val="21"/>
          <w:szCs w:val="21"/>
        </w:rPr>
        <w:t>.</w:t>
      </w:r>
      <w:r w:rsidR="00AC54B8" w:rsidRPr="00C141C7">
        <w:rPr>
          <w:sz w:val="21"/>
          <w:szCs w:val="21"/>
        </w:rPr>
        <w:t xml:space="preserve"> </w:t>
      </w:r>
      <w:r w:rsidR="00BD16D4" w:rsidRPr="00C141C7">
        <w:rPr>
          <w:sz w:val="21"/>
          <w:szCs w:val="21"/>
        </w:rPr>
        <w:t xml:space="preserve">You will be asked to provide </w:t>
      </w:r>
      <w:r w:rsidRPr="00C141C7">
        <w:rPr>
          <w:sz w:val="21"/>
          <w:szCs w:val="21"/>
        </w:rPr>
        <w:t>justification</w:t>
      </w:r>
      <w:r w:rsidR="00BD16D4" w:rsidRPr="00C141C7">
        <w:rPr>
          <w:sz w:val="21"/>
          <w:szCs w:val="21"/>
        </w:rPr>
        <w:t>s</w:t>
      </w:r>
      <w:r w:rsidRPr="00C141C7">
        <w:rPr>
          <w:sz w:val="21"/>
          <w:szCs w:val="21"/>
        </w:rPr>
        <w:t xml:space="preserve"> </w:t>
      </w:r>
      <w:r w:rsidR="00843390" w:rsidRPr="00C141C7">
        <w:rPr>
          <w:sz w:val="21"/>
          <w:szCs w:val="21"/>
        </w:rPr>
        <w:t>for choices that could extend to the whole play</w:t>
      </w:r>
      <w:r w:rsidRPr="00C141C7">
        <w:rPr>
          <w:sz w:val="21"/>
          <w:szCs w:val="21"/>
        </w:rPr>
        <w:t>.</w:t>
      </w:r>
      <w:r w:rsidR="00AC54B8" w:rsidRPr="00C141C7">
        <w:rPr>
          <w:sz w:val="21"/>
          <w:szCs w:val="21"/>
        </w:rPr>
        <w:t xml:space="preserve"> </w:t>
      </w:r>
      <w:r w:rsidR="00EF0370" w:rsidRPr="00C141C7">
        <w:rPr>
          <w:sz w:val="21"/>
          <w:szCs w:val="21"/>
        </w:rPr>
        <w:t>(</w:t>
      </w:r>
      <w:r w:rsidRPr="00C141C7">
        <w:rPr>
          <w:sz w:val="21"/>
          <w:szCs w:val="21"/>
        </w:rPr>
        <w:t>However, you will be asked to create a p</w:t>
      </w:r>
      <w:r w:rsidR="00EF0370" w:rsidRPr="00C141C7">
        <w:rPr>
          <w:sz w:val="21"/>
          <w:szCs w:val="21"/>
        </w:rPr>
        <w:t xml:space="preserve">erformance that involves </w:t>
      </w:r>
      <w:r w:rsidR="00AC54B8" w:rsidRPr="00C141C7">
        <w:rPr>
          <w:sz w:val="21"/>
          <w:szCs w:val="21"/>
        </w:rPr>
        <w:t xml:space="preserve">only </w:t>
      </w:r>
      <w:r w:rsidR="00EF0370" w:rsidRPr="00C141C7">
        <w:rPr>
          <w:sz w:val="21"/>
          <w:szCs w:val="21"/>
        </w:rPr>
        <w:t xml:space="preserve">three scenes, two assigned and one chosen, </w:t>
      </w:r>
      <w:r w:rsidRPr="00C141C7">
        <w:rPr>
          <w:sz w:val="21"/>
          <w:szCs w:val="21"/>
        </w:rPr>
        <w:t>of the play.</w:t>
      </w:r>
      <w:r w:rsidR="00EF0370" w:rsidRPr="00C141C7">
        <w:rPr>
          <w:sz w:val="21"/>
          <w:szCs w:val="21"/>
        </w:rPr>
        <w:t>)</w:t>
      </w:r>
      <w:r w:rsidR="00AC54B8" w:rsidRPr="00C141C7">
        <w:rPr>
          <w:sz w:val="21"/>
          <w:szCs w:val="21"/>
        </w:rPr>
        <w:t xml:space="preserve"> </w:t>
      </w:r>
      <w:r w:rsidR="00EF0370" w:rsidRPr="00C141C7">
        <w:rPr>
          <w:sz w:val="21"/>
          <w:szCs w:val="21"/>
        </w:rPr>
        <w:t>Y</w:t>
      </w:r>
      <w:r w:rsidR="00865CCA" w:rsidRPr="00C141C7">
        <w:rPr>
          <w:sz w:val="21"/>
          <w:szCs w:val="21"/>
        </w:rPr>
        <w:t>ou will</w:t>
      </w:r>
      <w:r w:rsidR="00EF0370" w:rsidRPr="00C141C7">
        <w:rPr>
          <w:sz w:val="21"/>
          <w:szCs w:val="21"/>
        </w:rPr>
        <w:t xml:space="preserve"> be designing and implementing your own group process assessment.</w:t>
      </w:r>
      <w:r w:rsidR="00AC54B8" w:rsidRPr="00C141C7">
        <w:rPr>
          <w:sz w:val="21"/>
          <w:szCs w:val="21"/>
        </w:rPr>
        <w:t xml:space="preserve"> </w:t>
      </w:r>
      <w:r w:rsidR="00EF0370" w:rsidRPr="00C141C7">
        <w:rPr>
          <w:sz w:val="21"/>
          <w:szCs w:val="21"/>
        </w:rPr>
        <w:t>You will also be asked to submit final reflections on this process.</w:t>
      </w:r>
    </w:p>
    <w:p w:rsidR="000C0B63" w:rsidRDefault="000C0B63" w:rsidP="00AC54B8">
      <w:pPr>
        <w:pStyle w:val="Heading2"/>
        <w:sectPr w:rsidR="000C0B63" w:rsidSect="002928E2">
          <w:type w:val="continuous"/>
          <w:pgSz w:w="12240" w:h="15840"/>
          <w:pgMar w:top="864" w:right="720" w:bottom="1080" w:left="1080" w:header="720" w:footer="720" w:gutter="0"/>
          <w:cols w:num="2" w:space="720"/>
          <w:docGrid w:linePitch="360"/>
        </w:sectPr>
      </w:pPr>
    </w:p>
    <w:p w:rsidR="00BD16D4" w:rsidRPr="00AC54B8" w:rsidRDefault="00AC54B8" w:rsidP="00AC54B8">
      <w:pPr>
        <w:pStyle w:val="Heading2"/>
      </w:pPr>
      <w:r w:rsidRPr="00AC54B8">
        <w:lastRenderedPageBreak/>
        <w:t>Purpose and Goals</w:t>
      </w:r>
    </w:p>
    <w:p w:rsidR="000C0B63" w:rsidRDefault="000C0B63" w:rsidP="00AC54B8">
      <w:pPr>
        <w:sectPr w:rsidR="000C0B63" w:rsidSect="002928E2">
          <w:type w:val="continuous"/>
          <w:pgSz w:w="12240" w:h="15840"/>
          <w:pgMar w:top="864" w:right="720" w:bottom="1080" w:left="1080" w:header="720" w:footer="720" w:gutter="0"/>
          <w:cols w:space="720"/>
          <w:docGrid w:linePitch="360"/>
        </w:sectPr>
      </w:pPr>
    </w:p>
    <w:p w:rsidR="00BD16D4" w:rsidRPr="00C141C7" w:rsidRDefault="00BD16D4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lastRenderedPageBreak/>
        <w:t xml:space="preserve">To gain a deeper understanding of </w:t>
      </w:r>
      <w:r w:rsidRPr="00C141C7">
        <w:rPr>
          <w:i/>
          <w:sz w:val="21"/>
          <w:szCs w:val="21"/>
        </w:rPr>
        <w:t xml:space="preserve">Romeo and Juliet </w:t>
      </w:r>
      <w:r w:rsidRPr="00C141C7">
        <w:rPr>
          <w:sz w:val="21"/>
          <w:szCs w:val="21"/>
        </w:rPr>
        <w:t>and the universality of its themes and issues</w:t>
      </w:r>
    </w:p>
    <w:p w:rsidR="00BD16D4" w:rsidRPr="00C141C7" w:rsidRDefault="00BD16D4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t xml:space="preserve">To examine the positives and negatives of human relations through </w:t>
      </w:r>
      <w:r w:rsidR="0006247D" w:rsidRPr="00C141C7">
        <w:rPr>
          <w:sz w:val="21"/>
          <w:szCs w:val="21"/>
        </w:rPr>
        <w:t xml:space="preserve">an assessment of </w:t>
      </w:r>
      <w:r w:rsidRPr="00C141C7">
        <w:rPr>
          <w:sz w:val="21"/>
          <w:szCs w:val="21"/>
        </w:rPr>
        <w:t>group process</w:t>
      </w:r>
    </w:p>
    <w:p w:rsidR="00BD16D4" w:rsidRPr="00C141C7" w:rsidRDefault="00BD16D4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t>To conduct active and meaningful research that anchors and informs creative efforts</w:t>
      </w:r>
    </w:p>
    <w:p w:rsidR="00BD16D4" w:rsidRPr="00C141C7" w:rsidRDefault="00BD16D4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lastRenderedPageBreak/>
        <w:t>To produce amazing, creative, insightful writing</w:t>
      </w:r>
    </w:p>
    <w:p w:rsidR="00BD16D4" w:rsidRPr="00C141C7" w:rsidRDefault="00BD16D4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t>To give an awe-inspiring presentation</w:t>
      </w:r>
    </w:p>
    <w:p w:rsidR="00BD16D4" w:rsidRPr="00C141C7" w:rsidRDefault="00BD16D4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t>To co</w:t>
      </w:r>
      <w:r w:rsidR="00AC54B8" w:rsidRPr="00C141C7">
        <w:rPr>
          <w:sz w:val="21"/>
          <w:szCs w:val="21"/>
        </w:rPr>
        <w:t>ntinue the quest for the C</w:t>
      </w:r>
      <w:r w:rsidR="00843390" w:rsidRPr="00C141C7">
        <w:rPr>
          <w:sz w:val="21"/>
          <w:szCs w:val="21"/>
        </w:rPr>
        <w:t xml:space="preserve">ommon </w:t>
      </w:r>
      <w:r w:rsidR="00AC54B8" w:rsidRPr="00C141C7">
        <w:rPr>
          <w:sz w:val="21"/>
          <w:szCs w:val="21"/>
        </w:rPr>
        <w:t>C</w:t>
      </w:r>
      <w:r w:rsidRPr="00C141C7">
        <w:rPr>
          <w:sz w:val="21"/>
          <w:szCs w:val="21"/>
        </w:rPr>
        <w:t>ore standards</w:t>
      </w:r>
    </w:p>
    <w:p w:rsidR="00BD16D4" w:rsidRPr="00C141C7" w:rsidRDefault="00BD16D4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t>To grow even more dendrites! (</w:t>
      </w:r>
      <w:proofErr w:type="gramStart"/>
      <w:r w:rsidRPr="00C141C7">
        <w:rPr>
          <w:sz w:val="21"/>
          <w:szCs w:val="21"/>
        </w:rPr>
        <w:t>of</w:t>
      </w:r>
      <w:proofErr w:type="gramEnd"/>
      <w:r w:rsidRPr="00C141C7">
        <w:rPr>
          <w:sz w:val="21"/>
          <w:szCs w:val="21"/>
        </w:rPr>
        <w:t xml:space="preserve"> course!)</w:t>
      </w:r>
    </w:p>
    <w:p w:rsidR="000C0B63" w:rsidRPr="00C141C7" w:rsidRDefault="000C0B63" w:rsidP="00AC54B8">
      <w:pPr>
        <w:pStyle w:val="Heading2"/>
        <w:rPr>
          <w:sz w:val="21"/>
          <w:szCs w:val="21"/>
        </w:rPr>
        <w:sectPr w:rsidR="000C0B63" w:rsidRPr="00C141C7" w:rsidSect="002928E2">
          <w:type w:val="continuous"/>
          <w:pgSz w:w="12240" w:h="15840"/>
          <w:pgMar w:top="864" w:right="720" w:bottom="1080" w:left="1080" w:header="720" w:footer="720" w:gutter="0"/>
          <w:cols w:num="2" w:space="720"/>
          <w:docGrid w:linePitch="360"/>
        </w:sectPr>
      </w:pPr>
    </w:p>
    <w:p w:rsidR="00146BD8" w:rsidRPr="00AC54B8" w:rsidRDefault="00AC54B8" w:rsidP="00AC54B8">
      <w:pPr>
        <w:pStyle w:val="Heading2"/>
      </w:pPr>
      <w:r w:rsidRPr="00AC54B8">
        <w:lastRenderedPageBreak/>
        <w:t>Organizing</w:t>
      </w:r>
    </w:p>
    <w:p w:rsidR="000C0B63" w:rsidRDefault="000C0B63" w:rsidP="000C0B63">
      <w:pPr>
        <w:keepLines/>
        <w:sectPr w:rsidR="000C0B63" w:rsidSect="002928E2">
          <w:type w:val="continuous"/>
          <w:pgSz w:w="12240" w:h="15840"/>
          <w:pgMar w:top="864" w:right="720" w:bottom="1080" w:left="1080" w:header="720" w:footer="720" w:gutter="0"/>
          <w:cols w:space="720"/>
          <w:docGrid w:linePitch="360"/>
        </w:sectPr>
      </w:pPr>
    </w:p>
    <w:p w:rsidR="00C141C7" w:rsidRDefault="00146BD8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lastRenderedPageBreak/>
        <w:t xml:space="preserve">Form a group of </w:t>
      </w:r>
      <w:r w:rsidR="00843390" w:rsidRPr="00C141C7">
        <w:rPr>
          <w:sz w:val="21"/>
          <w:szCs w:val="21"/>
        </w:rPr>
        <w:t>4 to 6</w:t>
      </w:r>
      <w:r w:rsidRPr="00C141C7">
        <w:rPr>
          <w:sz w:val="21"/>
          <w:szCs w:val="21"/>
        </w:rPr>
        <w:t xml:space="preserve"> persons</w:t>
      </w:r>
      <w:r w:rsidR="00C141C7">
        <w:rPr>
          <w:sz w:val="21"/>
          <w:szCs w:val="21"/>
        </w:rPr>
        <w:t xml:space="preserve"> &amp; </w:t>
      </w:r>
    </w:p>
    <w:p w:rsidR="00AC54B8" w:rsidRPr="00C141C7" w:rsidRDefault="00C141C7" w:rsidP="000C0B63">
      <w:pPr>
        <w:keepLines/>
        <w:rPr>
          <w:sz w:val="21"/>
          <w:szCs w:val="21"/>
        </w:rPr>
      </w:pPr>
      <w:r>
        <w:rPr>
          <w:sz w:val="21"/>
          <w:szCs w:val="21"/>
        </w:rPr>
        <w:t>Assign</w:t>
      </w:r>
      <w:r w:rsidR="00843390" w:rsidRPr="00C141C7">
        <w:rPr>
          <w:sz w:val="21"/>
          <w:szCs w:val="21"/>
        </w:rPr>
        <w:t xml:space="preserve"> jobs.</w:t>
      </w:r>
    </w:p>
    <w:p w:rsidR="00146BD8" w:rsidRPr="00C141C7" w:rsidRDefault="00677E0C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t>Complete your Enrollment Form, include a Company Name and Logo</w:t>
      </w:r>
    </w:p>
    <w:p w:rsidR="00C141C7" w:rsidRPr="00C141C7" w:rsidRDefault="00C141C7" w:rsidP="00C141C7">
      <w:pPr>
        <w:rPr>
          <w:sz w:val="21"/>
          <w:szCs w:val="21"/>
        </w:rPr>
      </w:pPr>
      <w:r w:rsidRPr="00C141C7">
        <w:rPr>
          <w:sz w:val="21"/>
          <w:szCs w:val="21"/>
        </w:rPr>
        <w:lastRenderedPageBreak/>
        <w:t>Create your Group Assessment Rubric with 5 to 6 categories and ratings from 5 (exemplary) to 1 (limited) with descriptors.</w:t>
      </w:r>
    </w:p>
    <w:p w:rsidR="000C0B63" w:rsidRDefault="000C0B63" w:rsidP="005D631E"/>
    <w:p w:rsidR="005D631E" w:rsidRPr="005D631E" w:rsidRDefault="005D631E" w:rsidP="005D631E">
      <w:pPr>
        <w:sectPr w:rsidR="005D631E" w:rsidRPr="005D631E" w:rsidSect="002928E2">
          <w:type w:val="continuous"/>
          <w:pgSz w:w="12240" w:h="15840"/>
          <w:pgMar w:top="864" w:right="720" w:bottom="1080" w:left="1080" w:header="720" w:footer="720" w:gutter="0"/>
          <w:cols w:num="2" w:space="720"/>
          <w:docGrid w:linePitch="360"/>
        </w:sectPr>
      </w:pPr>
    </w:p>
    <w:p w:rsidR="00677E0C" w:rsidRPr="00AC54B8" w:rsidRDefault="00AC54B8" w:rsidP="00C141C7">
      <w:pPr>
        <w:pStyle w:val="Heading2"/>
      </w:pPr>
      <w:r w:rsidRPr="00AC54B8">
        <w:lastRenderedPageBreak/>
        <w:t>Writing</w:t>
      </w:r>
    </w:p>
    <w:p w:rsidR="000C0B63" w:rsidRDefault="000C0B63" w:rsidP="00C141C7">
      <w:pPr>
        <w:keepNext/>
        <w:keepLines/>
        <w:sectPr w:rsidR="000C0B63" w:rsidSect="002928E2">
          <w:type w:val="continuous"/>
          <w:pgSz w:w="12240" w:h="15840"/>
          <w:pgMar w:top="864" w:right="720" w:bottom="1080" w:left="1080" w:header="720" w:footer="720" w:gutter="0"/>
          <w:cols w:space="720"/>
          <w:docGrid w:linePitch="360"/>
        </w:sectPr>
      </w:pPr>
    </w:p>
    <w:p w:rsidR="00AC54B8" w:rsidRPr="00C141C7" w:rsidRDefault="00146BD8" w:rsidP="000C0B63">
      <w:pPr>
        <w:keepNext/>
        <w:keepLines/>
        <w:rPr>
          <w:sz w:val="21"/>
          <w:szCs w:val="21"/>
        </w:rPr>
      </w:pPr>
      <w:r w:rsidRPr="00C141C7">
        <w:rPr>
          <w:sz w:val="21"/>
          <w:szCs w:val="21"/>
        </w:rPr>
        <w:lastRenderedPageBreak/>
        <w:t>Choose your time period</w:t>
      </w:r>
      <w:r w:rsidR="00677E0C" w:rsidRPr="00C141C7">
        <w:rPr>
          <w:sz w:val="21"/>
          <w:szCs w:val="21"/>
        </w:rPr>
        <w:t xml:space="preserve">, </w:t>
      </w:r>
      <w:r w:rsidR="00843390" w:rsidRPr="00C141C7">
        <w:rPr>
          <w:sz w:val="21"/>
          <w:szCs w:val="21"/>
        </w:rPr>
        <w:t>obtain approval</w:t>
      </w:r>
      <w:r w:rsidR="00677E0C" w:rsidRPr="00C141C7">
        <w:rPr>
          <w:sz w:val="21"/>
          <w:szCs w:val="21"/>
        </w:rPr>
        <w:t xml:space="preserve">, add this information to the Enrollment Form and submit the form </w:t>
      </w:r>
      <w:r w:rsidR="00A63723" w:rsidRPr="00C141C7">
        <w:rPr>
          <w:sz w:val="21"/>
          <w:szCs w:val="21"/>
        </w:rPr>
        <w:t xml:space="preserve">and your rubric </w:t>
      </w:r>
      <w:r w:rsidR="00677E0C" w:rsidRPr="00C141C7">
        <w:rPr>
          <w:sz w:val="21"/>
          <w:szCs w:val="21"/>
        </w:rPr>
        <w:t>for posting</w:t>
      </w:r>
      <w:r w:rsidRPr="00C141C7">
        <w:rPr>
          <w:sz w:val="21"/>
          <w:szCs w:val="21"/>
        </w:rPr>
        <w:t>.</w:t>
      </w:r>
    </w:p>
    <w:p w:rsidR="00146BD8" w:rsidRPr="00C141C7" w:rsidRDefault="00146BD8" w:rsidP="000C0B63">
      <w:pPr>
        <w:keepNext/>
        <w:keepLines/>
        <w:rPr>
          <w:sz w:val="21"/>
          <w:szCs w:val="21"/>
        </w:rPr>
      </w:pPr>
      <w:r w:rsidRPr="00C141C7">
        <w:rPr>
          <w:sz w:val="21"/>
          <w:szCs w:val="21"/>
        </w:rPr>
        <w:t xml:space="preserve">Be sure that your choice includes a high potential for conflict between strong adversarial forces and the ability to explore the themes/issues of </w:t>
      </w:r>
      <w:r w:rsidRPr="00C141C7">
        <w:rPr>
          <w:rFonts w:ascii="Cambria" w:hAnsi="Cambria"/>
          <w:i/>
          <w:iCs/>
          <w:sz w:val="21"/>
          <w:szCs w:val="21"/>
        </w:rPr>
        <w:t>Romeo and Juliet</w:t>
      </w:r>
      <w:r w:rsidRPr="00C141C7">
        <w:rPr>
          <w:i/>
          <w:iCs/>
          <w:sz w:val="21"/>
          <w:szCs w:val="21"/>
        </w:rPr>
        <w:t xml:space="preserve"> </w:t>
      </w:r>
      <w:r w:rsidRPr="00C141C7">
        <w:rPr>
          <w:sz w:val="21"/>
          <w:szCs w:val="21"/>
        </w:rPr>
        <w:t>with new depth and insight.</w:t>
      </w:r>
      <w:r w:rsidR="00AC54B8" w:rsidRPr="00C141C7">
        <w:rPr>
          <w:sz w:val="21"/>
          <w:szCs w:val="21"/>
        </w:rPr>
        <w:t xml:space="preserve"> </w:t>
      </w:r>
      <w:r w:rsidRPr="00C141C7">
        <w:rPr>
          <w:sz w:val="21"/>
          <w:szCs w:val="21"/>
        </w:rPr>
        <w:t xml:space="preserve">Some time periods are off limits </w:t>
      </w:r>
      <w:r w:rsidR="00843390" w:rsidRPr="00C141C7">
        <w:rPr>
          <w:sz w:val="21"/>
          <w:szCs w:val="21"/>
        </w:rPr>
        <w:t>since they have</w:t>
      </w:r>
      <w:r w:rsidRPr="00C141C7">
        <w:rPr>
          <w:sz w:val="21"/>
          <w:szCs w:val="21"/>
        </w:rPr>
        <w:t xml:space="preserve"> been used in the recent past.</w:t>
      </w:r>
    </w:p>
    <w:p w:rsidR="00146BD8" w:rsidRPr="00C141C7" w:rsidRDefault="000C0B63" w:rsidP="000C0B63">
      <w:pPr>
        <w:keepNext/>
        <w:keepLines/>
        <w:rPr>
          <w:sz w:val="21"/>
          <w:szCs w:val="21"/>
        </w:rPr>
      </w:pPr>
      <w:r w:rsidRPr="00C141C7">
        <w:rPr>
          <w:sz w:val="21"/>
          <w:szCs w:val="21"/>
        </w:rPr>
        <w:br w:type="column"/>
      </w:r>
      <w:r w:rsidR="00677E0C" w:rsidRPr="00C141C7">
        <w:rPr>
          <w:sz w:val="21"/>
          <w:szCs w:val="21"/>
        </w:rPr>
        <w:lastRenderedPageBreak/>
        <w:t>Conduct necessary research and w</w:t>
      </w:r>
      <w:r w:rsidR="00146BD8" w:rsidRPr="00C141C7">
        <w:rPr>
          <w:sz w:val="21"/>
          <w:szCs w:val="21"/>
        </w:rPr>
        <w:t>rite a scripted translation of the two scenes listed below and another scene of your choice.</w:t>
      </w:r>
    </w:p>
    <w:p w:rsidR="00146BD8" w:rsidRPr="00C141C7" w:rsidRDefault="00146BD8" w:rsidP="00B37F0B">
      <w:pPr>
        <w:keepLines/>
        <w:numPr>
          <w:ilvl w:val="0"/>
          <w:numId w:val="2"/>
        </w:numPr>
        <w:ind w:left="360"/>
        <w:rPr>
          <w:sz w:val="21"/>
          <w:szCs w:val="21"/>
        </w:rPr>
      </w:pPr>
      <w:r w:rsidRPr="00C141C7">
        <w:rPr>
          <w:rFonts w:ascii="Cambria" w:hAnsi="Cambria"/>
          <w:i/>
          <w:sz w:val="21"/>
          <w:szCs w:val="21"/>
        </w:rPr>
        <w:t>The Party Scene</w:t>
      </w:r>
      <w:r w:rsidRPr="00C141C7">
        <w:rPr>
          <w:sz w:val="21"/>
          <w:szCs w:val="21"/>
        </w:rPr>
        <w:t>:</w:t>
      </w:r>
      <w:r w:rsidR="00AC54B8" w:rsidRPr="00C141C7">
        <w:rPr>
          <w:sz w:val="21"/>
          <w:szCs w:val="21"/>
        </w:rPr>
        <w:t xml:space="preserve"> </w:t>
      </w:r>
      <w:r w:rsidR="00B37F0B" w:rsidRPr="00C141C7">
        <w:rPr>
          <w:sz w:val="21"/>
          <w:szCs w:val="21"/>
        </w:rPr>
        <w:t>Romeo &amp; Juliet meet—Act </w:t>
      </w:r>
      <w:r w:rsidR="00AC54B8" w:rsidRPr="00C141C7">
        <w:rPr>
          <w:sz w:val="21"/>
          <w:szCs w:val="21"/>
        </w:rPr>
        <w:t>1</w:t>
      </w:r>
      <w:r w:rsidRPr="00C141C7">
        <w:rPr>
          <w:sz w:val="21"/>
          <w:szCs w:val="21"/>
        </w:rPr>
        <w:t>, Scene 5, lines 15 – 143</w:t>
      </w:r>
    </w:p>
    <w:p w:rsidR="005C52EE" w:rsidRPr="00C141C7" w:rsidRDefault="00146BD8" w:rsidP="00B37F0B">
      <w:pPr>
        <w:keepLines/>
        <w:numPr>
          <w:ilvl w:val="0"/>
          <w:numId w:val="2"/>
        </w:numPr>
        <w:ind w:left="360"/>
        <w:rPr>
          <w:sz w:val="21"/>
          <w:szCs w:val="21"/>
        </w:rPr>
      </w:pPr>
      <w:r w:rsidRPr="00C141C7">
        <w:rPr>
          <w:rFonts w:ascii="Cambria" w:hAnsi="Cambria"/>
          <w:i/>
          <w:sz w:val="21"/>
          <w:szCs w:val="21"/>
        </w:rPr>
        <w:t>The Fight Scene</w:t>
      </w:r>
      <w:r w:rsidRPr="00C141C7">
        <w:rPr>
          <w:sz w:val="21"/>
          <w:szCs w:val="21"/>
        </w:rPr>
        <w:t>:</w:t>
      </w:r>
      <w:r w:rsidR="00AC54B8" w:rsidRPr="00C141C7">
        <w:rPr>
          <w:sz w:val="21"/>
          <w:szCs w:val="21"/>
        </w:rPr>
        <w:t xml:space="preserve"> </w:t>
      </w:r>
      <w:r w:rsidRPr="00C141C7">
        <w:rPr>
          <w:sz w:val="21"/>
          <w:szCs w:val="21"/>
        </w:rPr>
        <w:t>Mercutio &amp; Tybalt are killed</w:t>
      </w:r>
      <w:r w:rsidR="00B37F0B" w:rsidRPr="00C141C7">
        <w:rPr>
          <w:sz w:val="21"/>
          <w:szCs w:val="21"/>
        </w:rPr>
        <w:t>—Act </w:t>
      </w:r>
      <w:r w:rsidR="00AC54B8" w:rsidRPr="00C141C7">
        <w:rPr>
          <w:sz w:val="21"/>
          <w:szCs w:val="21"/>
        </w:rPr>
        <w:t>3</w:t>
      </w:r>
      <w:r w:rsidRPr="00C141C7">
        <w:rPr>
          <w:sz w:val="21"/>
          <w:szCs w:val="21"/>
        </w:rPr>
        <w:t>, Scene 1, lines 31 – 131</w:t>
      </w:r>
    </w:p>
    <w:p w:rsidR="005C52EE" w:rsidRPr="00C141C7" w:rsidRDefault="005C52EE" w:rsidP="000C0B63">
      <w:pPr>
        <w:keepLines/>
        <w:rPr>
          <w:sz w:val="21"/>
          <w:szCs w:val="21"/>
        </w:rPr>
      </w:pPr>
      <w:r w:rsidRPr="00C141C7">
        <w:rPr>
          <w:sz w:val="21"/>
          <w:szCs w:val="21"/>
        </w:rPr>
        <w:t>As a counterpoint, one scene must be played for comedy. (Be inspired by the Reduced Shakespeare Company!)</w:t>
      </w:r>
    </w:p>
    <w:p w:rsidR="000C0B63" w:rsidRDefault="000C0B63" w:rsidP="00AC54B8">
      <w:pPr>
        <w:pStyle w:val="Heading2"/>
        <w:sectPr w:rsidR="000C0B63" w:rsidSect="002928E2">
          <w:type w:val="continuous"/>
          <w:pgSz w:w="12240" w:h="15840"/>
          <w:pgMar w:top="864" w:right="720" w:bottom="1080" w:left="1080" w:header="720" w:footer="720" w:gutter="0"/>
          <w:cols w:num="2" w:space="720"/>
          <w:docGrid w:linePitch="360"/>
        </w:sectPr>
      </w:pPr>
    </w:p>
    <w:p w:rsidR="00677E0C" w:rsidRPr="00677E0C" w:rsidRDefault="00FD4A94" w:rsidP="00AC54B8">
      <w:pPr>
        <w:pStyle w:val="Heading2"/>
      </w:pPr>
      <w:r w:rsidRPr="00C141C7">
        <w:rPr>
          <w:noProof/>
          <w:sz w:val="21"/>
          <w:szCs w:val="21"/>
        </w:rPr>
        <w:lastRenderedPageBreak/>
        <w:drawing>
          <wp:anchor distT="0" distB="0" distL="114300" distR="114300" simplePos="0" relativeHeight="251672064" behindDoc="1" locked="0" layoutInCell="1" allowOverlap="1" wp14:anchorId="61BB03F5" wp14:editId="5E93B9E6">
            <wp:simplePos x="0" y="0"/>
            <wp:positionH relativeFrom="margin">
              <wp:posOffset>4373245</wp:posOffset>
            </wp:positionH>
            <wp:positionV relativeFrom="margin">
              <wp:posOffset>-37465</wp:posOffset>
            </wp:positionV>
            <wp:extent cx="1424940" cy="1666875"/>
            <wp:effectExtent l="114300" t="133350" r="422910" b="428625"/>
            <wp:wrapTight wrapText="bothSides">
              <wp:wrapPolygon edited="1">
                <wp:start x="10894" y="-2445"/>
                <wp:lineTo x="2857" y="-2903"/>
                <wp:lineTo x="1874" y="2252"/>
                <wp:lineTo x="-751" y="4864"/>
                <wp:lineTo x="-622" y="13315"/>
                <wp:lineTo x="-857" y="21651"/>
                <wp:lineTo x="55" y="24986"/>
                <wp:lineTo x="4293" y="25080"/>
                <wp:lineTo x="6492" y="25718"/>
                <wp:lineTo x="8627" y="25684"/>
                <wp:lineTo x="24324" y="26549"/>
                <wp:lineTo x="27507" y="22031"/>
                <wp:lineTo x="27273" y="11083"/>
                <wp:lineTo x="26240" y="4324"/>
                <wp:lineTo x="19816" y="-540"/>
                <wp:lineTo x="17301" y="-1552"/>
                <wp:lineTo x="10894" y="-2445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rosley_158_ORZ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44614">
                      <a:off x="0" y="0"/>
                      <a:ext cx="1424940" cy="1666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C67" w:rsidRPr="00C141C7">
        <w:rPr>
          <w:noProof/>
          <w:sz w:val="21"/>
          <w:szCs w:val="21"/>
        </w:rPr>
        <w:drawing>
          <wp:anchor distT="0" distB="0" distL="114300" distR="114300" simplePos="0" relativeHeight="251664896" behindDoc="1" locked="0" layoutInCell="1" allowOverlap="1" wp14:anchorId="39081D8F" wp14:editId="0762C807">
            <wp:simplePos x="0" y="0"/>
            <wp:positionH relativeFrom="column">
              <wp:posOffset>5704473</wp:posOffset>
            </wp:positionH>
            <wp:positionV relativeFrom="paragraph">
              <wp:posOffset>95524</wp:posOffset>
            </wp:positionV>
            <wp:extent cx="737453" cy="1568842"/>
            <wp:effectExtent l="114300" t="95250" r="520065" b="222250"/>
            <wp:wrapTight wrapText="bothSides">
              <wp:wrapPolygon edited="0">
                <wp:start x="2680" y="-869"/>
                <wp:lineTo x="-5714" y="1779"/>
                <wp:lineTo x="-1587" y="5501"/>
                <wp:lineTo x="-5052" y="6350"/>
                <wp:lineTo x="6832" y="17639"/>
                <wp:lineTo x="3367" y="18488"/>
                <wp:lineTo x="7752" y="22443"/>
                <wp:lineTo x="14569" y="24619"/>
                <wp:lineTo x="15580" y="24963"/>
                <wp:lineTo x="21025" y="23629"/>
                <wp:lineTo x="21004" y="23043"/>
                <wp:lineTo x="23096" y="18685"/>
                <wp:lineTo x="25641" y="13032"/>
                <wp:lineTo x="31672" y="7118"/>
                <wp:lineTo x="31415" y="6885"/>
                <wp:lineTo x="30258" y="2435"/>
                <wp:lineTo x="25399" y="-812"/>
                <wp:lineTo x="25142" y="-1045"/>
                <wp:lineTo x="10383" y="-1868"/>
                <wp:lineTo x="9115" y="-2444"/>
                <wp:lineTo x="2680" y="-869"/>
              </wp:wrapPolygon>
            </wp:wrapTight>
            <wp:docPr id="6" name="Picture 6" descr="C:\Users\skip_000\Desktop\onai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kip_000\Desktop\onair-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51284">
                      <a:off x="0" y="0"/>
                      <a:ext cx="740335" cy="15749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4B8">
        <w:t>Presenting</w:t>
      </w:r>
    </w:p>
    <w:p w:rsidR="00146BD8" w:rsidRPr="00AC54B8" w:rsidRDefault="00677E0C" w:rsidP="00AC54B8">
      <w:r w:rsidRPr="00AC54B8">
        <w:t>YOUR PRESENTATION WILL BE IN THE FORM OF A RADIO SHOW!</w:t>
      </w:r>
    </w:p>
    <w:p w:rsidR="008D0284" w:rsidRPr="000C0B63" w:rsidRDefault="008D0284" w:rsidP="00AC54B8">
      <w:pPr>
        <w:rPr>
          <w:sz w:val="22"/>
          <w:szCs w:val="22"/>
        </w:rPr>
      </w:pPr>
      <w:r w:rsidRPr="000C0B63">
        <w:rPr>
          <w:sz w:val="22"/>
          <w:szCs w:val="22"/>
        </w:rPr>
        <w:t xml:space="preserve">This </w:t>
      </w:r>
      <w:r w:rsidR="00AC54B8" w:rsidRPr="000C0B63">
        <w:rPr>
          <w:sz w:val="22"/>
          <w:szCs w:val="22"/>
        </w:rPr>
        <w:t>will</w:t>
      </w:r>
      <w:r w:rsidRPr="000C0B63">
        <w:rPr>
          <w:sz w:val="22"/>
          <w:szCs w:val="22"/>
        </w:rPr>
        <w:t xml:space="preserve"> involve:</w:t>
      </w:r>
    </w:p>
    <w:p w:rsidR="008D0284" w:rsidRPr="000C0B63" w:rsidRDefault="008D0284" w:rsidP="00AC54B8">
      <w:pPr>
        <w:numPr>
          <w:ilvl w:val="0"/>
          <w:numId w:val="4"/>
        </w:numPr>
        <w:rPr>
          <w:sz w:val="22"/>
          <w:szCs w:val="22"/>
        </w:rPr>
      </w:pPr>
      <w:r w:rsidRPr="000C0B63">
        <w:rPr>
          <w:sz w:val="22"/>
          <w:szCs w:val="22"/>
        </w:rPr>
        <w:t>An enthusiastic reading of your script using appropriate character voices</w:t>
      </w:r>
    </w:p>
    <w:p w:rsidR="008D0284" w:rsidRPr="000C0B63" w:rsidRDefault="008D0284" w:rsidP="00AC54B8">
      <w:pPr>
        <w:numPr>
          <w:ilvl w:val="0"/>
          <w:numId w:val="4"/>
        </w:numPr>
        <w:rPr>
          <w:sz w:val="22"/>
          <w:szCs w:val="22"/>
        </w:rPr>
      </w:pPr>
      <w:r w:rsidRPr="000C0B63">
        <w:rPr>
          <w:sz w:val="22"/>
          <w:szCs w:val="22"/>
        </w:rPr>
        <w:t>Background music that is time/theme/emotion appropriate</w:t>
      </w:r>
    </w:p>
    <w:p w:rsidR="008D0284" w:rsidRPr="000C0B63" w:rsidRDefault="001228BA" w:rsidP="00AC54B8">
      <w:pPr>
        <w:numPr>
          <w:ilvl w:val="0"/>
          <w:numId w:val="3"/>
        </w:numPr>
        <w:ind w:left="108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3088" behindDoc="0" locked="0" layoutInCell="1" allowOverlap="1" wp14:anchorId="20D1E962" wp14:editId="2FF31E8F">
            <wp:simplePos x="0" y="0"/>
            <wp:positionH relativeFrom="column">
              <wp:posOffset>4886325</wp:posOffset>
            </wp:positionH>
            <wp:positionV relativeFrom="paragraph">
              <wp:posOffset>38735</wp:posOffset>
            </wp:positionV>
            <wp:extent cx="1828800" cy="1872768"/>
            <wp:effectExtent l="361950" t="342900" r="533400" b="5467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gBraodcas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43119">
                      <a:off x="0" y="0"/>
                      <a:ext cx="1828800" cy="18727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noProof/>
          <w:sz w:val="22"/>
          <w:szCs w:val="22"/>
        </w:rPr>
        <w:t>a</w:t>
      </w:r>
      <w:bookmarkStart w:id="0" w:name="_GoBack"/>
      <w:bookmarkEnd w:id="0"/>
      <w:r w:rsidR="008D0284" w:rsidRPr="000C0B63">
        <w:rPr>
          <w:sz w:val="22"/>
          <w:szCs w:val="22"/>
        </w:rPr>
        <w:t>This</w:t>
      </w:r>
      <w:proofErr w:type="gramEnd"/>
      <w:r w:rsidR="008D0284" w:rsidRPr="000C0B63">
        <w:rPr>
          <w:sz w:val="22"/>
          <w:szCs w:val="22"/>
        </w:rPr>
        <w:t xml:space="preserve"> can often be found on iTunes, or by searching the Internet.</w:t>
      </w:r>
    </w:p>
    <w:p w:rsidR="008D0284" w:rsidRPr="000C0B63" w:rsidRDefault="008D0284" w:rsidP="00AC54B8">
      <w:pPr>
        <w:numPr>
          <w:ilvl w:val="0"/>
          <w:numId w:val="4"/>
        </w:numPr>
        <w:rPr>
          <w:sz w:val="22"/>
          <w:szCs w:val="22"/>
        </w:rPr>
      </w:pPr>
      <w:r w:rsidRPr="000C0B63">
        <w:rPr>
          <w:sz w:val="22"/>
          <w:szCs w:val="22"/>
        </w:rPr>
        <w:t>Appropriate sou</w:t>
      </w:r>
      <w:r w:rsidR="00FD4A94">
        <w:rPr>
          <w:sz w:val="22"/>
          <w:szCs w:val="22"/>
        </w:rPr>
        <w:t>nd effects…at least 12 of them—</w:t>
      </w:r>
      <w:r w:rsidRPr="000C0B63">
        <w:rPr>
          <w:sz w:val="22"/>
          <w:szCs w:val="22"/>
        </w:rPr>
        <w:t>cannot be pre-recorded, must be produced “live.”</w:t>
      </w:r>
    </w:p>
    <w:p w:rsidR="00677E0C" w:rsidRPr="00B1066F" w:rsidRDefault="008D0284" w:rsidP="00667C36">
      <w:pPr>
        <w:numPr>
          <w:ilvl w:val="0"/>
          <w:numId w:val="3"/>
        </w:numPr>
        <w:ind w:left="1080"/>
        <w:rPr>
          <w:sz w:val="22"/>
          <w:szCs w:val="22"/>
        </w:rPr>
      </w:pPr>
      <w:r w:rsidRPr="00B1066F">
        <w:rPr>
          <w:sz w:val="22"/>
          <w:szCs w:val="22"/>
        </w:rPr>
        <w:t xml:space="preserve">I’ll show you some ways to do </w:t>
      </w:r>
      <w:proofErr w:type="spellStart"/>
      <w:r w:rsidRPr="00B1066F">
        <w:rPr>
          <w:sz w:val="22"/>
          <w:szCs w:val="22"/>
        </w:rPr>
        <w:t>these.</w:t>
      </w:r>
      <w:r w:rsidR="00677E0C" w:rsidRPr="00B1066F">
        <w:rPr>
          <w:sz w:val="22"/>
          <w:szCs w:val="22"/>
        </w:rPr>
        <w:t>You</w:t>
      </w:r>
      <w:proofErr w:type="spellEnd"/>
      <w:r w:rsidR="00677E0C" w:rsidRPr="00B1066F">
        <w:rPr>
          <w:sz w:val="22"/>
          <w:szCs w:val="22"/>
        </w:rPr>
        <w:t xml:space="preserve"> will receive additional handouts, examples and guidance on how to do this.</w:t>
      </w:r>
    </w:p>
    <w:p w:rsidR="009A3F2A" w:rsidRDefault="00AC54B8" w:rsidP="000C0B63">
      <w:pPr>
        <w:pStyle w:val="Heading2"/>
        <w:spacing w:after="180"/>
      </w:pPr>
      <w:r>
        <w:t>Project Portfolio</w:t>
      </w:r>
    </w:p>
    <w:p w:rsidR="009A3F2A" w:rsidRPr="000C0B63" w:rsidRDefault="00CA74D1" w:rsidP="00AC54B8">
      <w:pPr>
        <w:rPr>
          <w:sz w:val="22"/>
          <w:szCs w:val="22"/>
        </w:rPr>
      </w:pPr>
      <w:r w:rsidRPr="000C0B63">
        <w:rPr>
          <w:sz w:val="22"/>
          <w:szCs w:val="22"/>
        </w:rPr>
        <w:t>Please see the separate handout provided about this.</w:t>
      </w:r>
    </w:p>
    <w:p w:rsidR="00146BD8" w:rsidRDefault="00146BD8" w:rsidP="00AC54B8">
      <w:pPr>
        <w:pStyle w:val="Heading2"/>
      </w:pPr>
      <w:r>
        <w:t>Additional Notes</w:t>
      </w:r>
    </w:p>
    <w:p w:rsidR="000C0B63" w:rsidRDefault="000C0B63" w:rsidP="00AC54B8">
      <w:pPr>
        <w:sectPr w:rsidR="000C0B63" w:rsidSect="002928E2">
          <w:type w:val="continuous"/>
          <w:pgSz w:w="12240" w:h="15840"/>
          <w:pgMar w:top="864" w:right="720" w:bottom="1080" w:left="1080" w:header="720" w:footer="720" w:gutter="0"/>
          <w:cols w:space="720"/>
          <w:docGrid w:linePitch="360"/>
        </w:sectPr>
      </w:pPr>
    </w:p>
    <w:p w:rsidR="00146BD8" w:rsidRPr="000C0B63" w:rsidRDefault="00146BD8" w:rsidP="000C0B63">
      <w:pPr>
        <w:keepLines/>
        <w:rPr>
          <w:rFonts w:ascii="Cambria" w:hAnsi="Cambria"/>
          <w:i/>
          <w:sz w:val="22"/>
          <w:szCs w:val="22"/>
        </w:rPr>
      </w:pPr>
      <w:r w:rsidRPr="000C0B63">
        <w:rPr>
          <w:sz w:val="22"/>
          <w:szCs w:val="22"/>
        </w:rPr>
        <w:lastRenderedPageBreak/>
        <w:t xml:space="preserve">You will be given class time to research, ask questions, get help, work, and practice. </w:t>
      </w:r>
      <w:r w:rsidR="00AC54B8" w:rsidRPr="000C0B63">
        <w:rPr>
          <w:rFonts w:ascii="Cambria" w:hAnsi="Cambria"/>
          <w:i/>
          <w:sz w:val="22"/>
          <w:szCs w:val="22"/>
        </w:rPr>
        <w:t>Use this time well!</w:t>
      </w:r>
    </w:p>
    <w:p w:rsidR="00146BD8" w:rsidRPr="000C0B63" w:rsidRDefault="008D0284" w:rsidP="000C0B63">
      <w:pPr>
        <w:keepLines/>
        <w:rPr>
          <w:rFonts w:ascii="Cambria" w:hAnsi="Cambria"/>
          <w:i/>
          <w:sz w:val="22"/>
          <w:szCs w:val="22"/>
        </w:rPr>
      </w:pPr>
      <w:r w:rsidRPr="000C0B63">
        <w:rPr>
          <w:sz w:val="22"/>
          <w:szCs w:val="22"/>
        </w:rPr>
        <w:t>Scoring r</w:t>
      </w:r>
      <w:r w:rsidR="00146BD8" w:rsidRPr="000C0B63">
        <w:rPr>
          <w:sz w:val="22"/>
          <w:szCs w:val="22"/>
        </w:rPr>
        <w:t xml:space="preserve">ubrics </w:t>
      </w:r>
      <w:r w:rsidRPr="000C0B63">
        <w:rPr>
          <w:sz w:val="22"/>
          <w:szCs w:val="22"/>
        </w:rPr>
        <w:t>are</w:t>
      </w:r>
      <w:r w:rsidR="00146BD8" w:rsidRPr="000C0B63">
        <w:rPr>
          <w:sz w:val="22"/>
          <w:szCs w:val="22"/>
        </w:rPr>
        <w:t xml:space="preserve"> be</w:t>
      </w:r>
      <w:r w:rsidRPr="000C0B63">
        <w:rPr>
          <w:sz w:val="22"/>
          <w:szCs w:val="22"/>
        </w:rPr>
        <w:t>ing</w:t>
      </w:r>
      <w:r w:rsidR="00146BD8" w:rsidRPr="000C0B63">
        <w:rPr>
          <w:sz w:val="22"/>
          <w:szCs w:val="22"/>
        </w:rPr>
        <w:t xml:space="preserve"> provided.</w:t>
      </w:r>
      <w:r w:rsidR="00AC54B8" w:rsidRPr="000C0B63">
        <w:rPr>
          <w:sz w:val="22"/>
          <w:szCs w:val="22"/>
        </w:rPr>
        <w:t xml:space="preserve"> </w:t>
      </w:r>
      <w:r w:rsidR="00146BD8" w:rsidRPr="000C0B63">
        <w:rPr>
          <w:sz w:val="22"/>
          <w:szCs w:val="22"/>
        </w:rPr>
        <w:t>Be sure that you are always working to the goal.</w:t>
      </w:r>
      <w:r w:rsidRPr="000C0B63">
        <w:rPr>
          <w:sz w:val="22"/>
          <w:szCs w:val="22"/>
        </w:rPr>
        <w:t xml:space="preserve"> </w:t>
      </w:r>
      <w:r w:rsidRPr="000C0B63">
        <w:rPr>
          <w:rFonts w:ascii="Cambria" w:hAnsi="Cambria"/>
          <w:i/>
          <w:sz w:val="22"/>
          <w:szCs w:val="22"/>
        </w:rPr>
        <w:t>Reckon with the rubric!</w:t>
      </w:r>
    </w:p>
    <w:p w:rsidR="00146BD8" w:rsidRPr="000C0B63" w:rsidRDefault="00146BD8" w:rsidP="000C0B63">
      <w:pPr>
        <w:pStyle w:val="BodyText"/>
        <w:keepLines/>
        <w:rPr>
          <w:rFonts w:ascii="Cambria" w:hAnsi="Cambria"/>
          <w:b w:val="0"/>
          <w:i/>
          <w:sz w:val="22"/>
          <w:szCs w:val="22"/>
        </w:rPr>
      </w:pPr>
      <w:r w:rsidRPr="000C0B63">
        <w:rPr>
          <w:rFonts w:ascii="Cambria" w:hAnsi="Cambria"/>
          <w:b w:val="0"/>
          <w:i/>
          <w:sz w:val="22"/>
          <w:szCs w:val="22"/>
        </w:rPr>
        <w:t>Your script must contain choic</w:t>
      </w:r>
      <w:r w:rsidR="008D0284" w:rsidRPr="000C0B63">
        <w:rPr>
          <w:rFonts w:ascii="Cambria" w:hAnsi="Cambria"/>
          <w:b w:val="0"/>
          <w:i/>
          <w:sz w:val="22"/>
          <w:szCs w:val="22"/>
        </w:rPr>
        <w:t xml:space="preserve">es appropriate to the play, </w:t>
      </w:r>
      <w:r w:rsidRPr="000C0B63">
        <w:rPr>
          <w:rFonts w:ascii="Cambria" w:hAnsi="Cambria"/>
          <w:b w:val="0"/>
          <w:i/>
          <w:sz w:val="22"/>
          <w:szCs w:val="22"/>
        </w:rPr>
        <w:t>characters and time period.</w:t>
      </w:r>
      <w:r w:rsidR="00AC54B8" w:rsidRPr="000C0B63">
        <w:rPr>
          <w:rFonts w:ascii="Cambria" w:hAnsi="Cambria"/>
          <w:b w:val="0"/>
          <w:i/>
          <w:sz w:val="22"/>
          <w:szCs w:val="22"/>
        </w:rPr>
        <w:t xml:space="preserve"> </w:t>
      </w:r>
      <w:r w:rsidRPr="000C0B63">
        <w:rPr>
          <w:rFonts w:ascii="Cambria" w:hAnsi="Cambria"/>
          <w:b w:val="0"/>
          <w:i/>
          <w:sz w:val="22"/>
          <w:szCs w:val="22"/>
        </w:rPr>
        <w:t>Please do not include profanity</w:t>
      </w:r>
      <w:r w:rsidR="00E758E2" w:rsidRPr="000C0B63">
        <w:rPr>
          <w:rFonts w:ascii="Cambria" w:hAnsi="Cambria"/>
          <w:b w:val="0"/>
          <w:i/>
          <w:sz w:val="22"/>
          <w:szCs w:val="22"/>
        </w:rPr>
        <w:t xml:space="preserve"> unless you have obtained approval</w:t>
      </w:r>
      <w:r w:rsidRPr="000C0B63">
        <w:rPr>
          <w:rFonts w:ascii="Cambria" w:hAnsi="Cambria"/>
          <w:b w:val="0"/>
          <w:i/>
          <w:sz w:val="22"/>
          <w:szCs w:val="22"/>
        </w:rPr>
        <w:t>.</w:t>
      </w:r>
    </w:p>
    <w:p w:rsidR="00146BD8" w:rsidRPr="000C0B63" w:rsidRDefault="00146BD8" w:rsidP="000C0B63">
      <w:pPr>
        <w:pStyle w:val="Heading1"/>
        <w:keepLines/>
        <w:rPr>
          <w:rFonts w:ascii="Cambria" w:hAnsi="Cambria"/>
          <w:b w:val="0"/>
          <w:i/>
          <w:sz w:val="22"/>
          <w:szCs w:val="22"/>
        </w:rPr>
      </w:pPr>
      <w:r w:rsidRPr="000C0B63">
        <w:rPr>
          <w:rFonts w:ascii="Cambria" w:hAnsi="Cambria"/>
          <w:b w:val="0"/>
          <w:i/>
          <w:sz w:val="22"/>
          <w:szCs w:val="22"/>
        </w:rPr>
        <w:lastRenderedPageBreak/>
        <w:t>You will be ex</w:t>
      </w:r>
      <w:r w:rsidR="009A3F2A" w:rsidRPr="000C0B63">
        <w:rPr>
          <w:rFonts w:ascii="Cambria" w:hAnsi="Cambria"/>
          <w:b w:val="0"/>
          <w:i/>
          <w:sz w:val="22"/>
          <w:szCs w:val="22"/>
        </w:rPr>
        <w:t>pected to present with poise,</w:t>
      </w:r>
      <w:r w:rsidRPr="000C0B63">
        <w:rPr>
          <w:rFonts w:ascii="Cambria" w:hAnsi="Cambria"/>
          <w:b w:val="0"/>
          <w:i/>
          <w:sz w:val="22"/>
          <w:szCs w:val="22"/>
        </w:rPr>
        <w:t xml:space="preserve"> confidence</w:t>
      </w:r>
      <w:r w:rsidR="009A3F2A" w:rsidRPr="000C0B63">
        <w:rPr>
          <w:rFonts w:ascii="Cambria" w:hAnsi="Cambria"/>
          <w:b w:val="0"/>
          <w:i/>
          <w:sz w:val="22"/>
          <w:szCs w:val="22"/>
        </w:rPr>
        <w:t>, fluency and organization</w:t>
      </w:r>
      <w:r w:rsidRPr="000C0B63">
        <w:rPr>
          <w:rFonts w:ascii="Cambria" w:hAnsi="Cambria"/>
          <w:b w:val="0"/>
          <w:i/>
          <w:sz w:val="22"/>
          <w:szCs w:val="22"/>
        </w:rPr>
        <w:t>.</w:t>
      </w:r>
      <w:r w:rsidR="00AC54B8" w:rsidRPr="000C0B63">
        <w:rPr>
          <w:rFonts w:ascii="Cambria" w:hAnsi="Cambria"/>
          <w:b w:val="0"/>
          <w:i/>
          <w:sz w:val="22"/>
          <w:szCs w:val="22"/>
        </w:rPr>
        <w:t xml:space="preserve"> </w:t>
      </w:r>
      <w:r w:rsidRPr="000C0B63">
        <w:rPr>
          <w:rFonts w:ascii="Cambria" w:hAnsi="Cambria"/>
          <w:b w:val="0"/>
          <w:i/>
          <w:sz w:val="22"/>
          <w:szCs w:val="22"/>
        </w:rPr>
        <w:t>Practice well!</w:t>
      </w:r>
    </w:p>
    <w:p w:rsidR="00AC54B8" w:rsidRPr="000C0B63" w:rsidRDefault="00146BD8" w:rsidP="000C0B63">
      <w:pPr>
        <w:keepLines/>
        <w:rPr>
          <w:b/>
          <w:sz w:val="22"/>
          <w:szCs w:val="22"/>
        </w:rPr>
      </w:pPr>
      <w:r w:rsidRPr="000C0B63">
        <w:rPr>
          <w:sz w:val="22"/>
          <w:szCs w:val="22"/>
        </w:rPr>
        <w:t>Class instruction and additional handouts will be provided for specific areas of con</w:t>
      </w:r>
      <w:r w:rsidR="009A3F2A" w:rsidRPr="000C0B63">
        <w:rPr>
          <w:sz w:val="22"/>
          <w:szCs w:val="22"/>
        </w:rPr>
        <w:t xml:space="preserve">cern, for example, creating your group assessment rubrics </w:t>
      </w:r>
      <w:r w:rsidR="00AC54B8" w:rsidRPr="000C0B63">
        <w:rPr>
          <w:sz w:val="22"/>
          <w:szCs w:val="22"/>
        </w:rPr>
        <w:t>and</w:t>
      </w:r>
      <w:r w:rsidR="009A3F2A" w:rsidRPr="000C0B63">
        <w:rPr>
          <w:sz w:val="22"/>
          <w:szCs w:val="22"/>
        </w:rPr>
        <w:t xml:space="preserve"> using these for group assessment, radio performance, final portfolios, etc</w:t>
      </w:r>
      <w:r w:rsidRPr="000C0B63">
        <w:rPr>
          <w:b/>
          <w:sz w:val="22"/>
          <w:szCs w:val="22"/>
        </w:rPr>
        <w:t>.</w:t>
      </w:r>
    </w:p>
    <w:p w:rsidR="00146BD8" w:rsidRPr="000C0B63" w:rsidRDefault="00146BD8" w:rsidP="000C0B63">
      <w:pPr>
        <w:keepLines/>
        <w:rPr>
          <w:sz w:val="22"/>
          <w:szCs w:val="22"/>
        </w:rPr>
      </w:pPr>
      <w:r w:rsidRPr="000C0B63">
        <w:rPr>
          <w:sz w:val="22"/>
          <w:szCs w:val="22"/>
        </w:rPr>
        <w:t>Keep asking those critical questions!</w:t>
      </w:r>
    </w:p>
    <w:p w:rsidR="000C0B63" w:rsidRDefault="000C0B63" w:rsidP="00AC54B8">
      <w:pPr>
        <w:sectPr w:rsidR="000C0B63" w:rsidSect="002928E2">
          <w:type w:val="continuous"/>
          <w:pgSz w:w="12240" w:h="15840"/>
          <w:pgMar w:top="864" w:right="720" w:bottom="1080" w:left="1080" w:header="720" w:footer="720" w:gutter="0"/>
          <w:cols w:num="2" w:space="720"/>
          <w:docGrid w:linePitch="360"/>
        </w:sectPr>
      </w:pPr>
    </w:p>
    <w:p w:rsidR="002928E2" w:rsidRPr="002928E2" w:rsidRDefault="002928E2" w:rsidP="002928E2">
      <w:pPr>
        <w:spacing w:after="0"/>
        <w:rPr>
          <w:sz w:val="16"/>
          <w:szCs w:val="16"/>
        </w:rPr>
      </w:pPr>
    </w:p>
    <w:p w:rsidR="00AF19A0" w:rsidRDefault="002928E2" w:rsidP="00AC54B8">
      <w:r>
        <w:rPr>
          <w:noProof/>
        </w:rPr>
        <mc:AlternateContent>
          <mc:Choice Requires="wps">
            <w:drawing>
              <wp:inline distT="0" distB="0" distL="0" distR="0">
                <wp:extent cx="6647688" cy="758952"/>
                <wp:effectExtent l="0" t="0" r="20320" b="2222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88" cy="7589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A74D1" w:rsidRPr="0037180B" w:rsidRDefault="00CA74D1" w:rsidP="002928E2">
                            <w:pPr>
                              <w:spacing w:before="120"/>
                              <w:jc w:val="center"/>
                            </w:pPr>
                            <w:r w:rsidRPr="0037180B">
                              <w:t>No project c</w:t>
                            </w:r>
                            <w:r w:rsidR="00B37F0B">
                              <w:t>an be completely described in a </w:t>
                            </w:r>
                            <w:r w:rsidRPr="0037180B">
                              <w:t>handout.</w:t>
                            </w:r>
                            <w:r w:rsidR="00AC54B8">
                              <w:t xml:space="preserve"> </w:t>
                            </w:r>
                            <w:r w:rsidR="002928E2">
                              <w:br/>
                            </w:r>
                            <w:r w:rsidRPr="0037180B">
                              <w:t>Listen for instructions, modifications and updates.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Text Box 2" o:spid="_x0000_s1026" style="width:523.45pt;height:5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" fillcolor="#ffc">
                <v:textbox>
                  <w:txbxContent>
                    <w:p w:rsidR="00CA74D1" w:rsidRPr="0037180B" w:rsidRDefault="00CA74D1" w:rsidP="002928E2">
                      <w:pPr>
                        <w:spacing w:before="120"/>
                        <w:jc w:val="center"/>
                      </w:pPr>
                      <w:r w:rsidRPr="0037180B">
                        <w:t>No project c</w:t>
                      </w:r>
                      <w:r w:rsidR="00B37F0B">
                        <w:t>an be completely described in a </w:t>
                      </w:r>
                      <w:r w:rsidRPr="0037180B">
                        <w:t>handout.</w:t>
                      </w:r>
                      <w:r w:rsidR="00AC54B8">
                        <w:t xml:space="preserve"> </w:t>
                      </w:r>
                      <w:r w:rsidR="002928E2">
                        <w:br/>
                      </w:r>
                      <w:r w:rsidRPr="0037180B">
                        <w:t>Listen for instructions, modifications and updates.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2928E2" w:rsidRPr="002928E2" w:rsidRDefault="002928E2" w:rsidP="00AC54B8">
      <w:pPr>
        <w:rPr>
          <w:rFonts w:ascii="Cambria" w:hAnsi="Cambria"/>
          <w:i/>
        </w:rPr>
      </w:pPr>
      <w:r w:rsidRPr="002928E2">
        <w:rPr>
          <w:rFonts w:ascii="Cambria" w:hAnsi="Cambria"/>
          <w:i/>
        </w:rPr>
        <w:t>Notes:</w:t>
      </w:r>
    </w:p>
    <w:sectPr w:rsidR="002928E2" w:rsidRPr="002928E2" w:rsidSect="002928E2">
      <w:type w:val="continuous"/>
      <w:pgSz w:w="12240" w:h="15840"/>
      <w:pgMar w:top="864" w:right="72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96EE9"/>
    <w:multiLevelType w:val="hybridMultilevel"/>
    <w:tmpl w:val="74C6598A"/>
    <w:lvl w:ilvl="0" w:tplc="284894F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3613DC"/>
    <w:multiLevelType w:val="hybridMultilevel"/>
    <w:tmpl w:val="11880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908BF"/>
    <w:multiLevelType w:val="hybridMultilevel"/>
    <w:tmpl w:val="62E0CA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D26277"/>
    <w:multiLevelType w:val="hybridMultilevel"/>
    <w:tmpl w:val="B602DB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CCB"/>
    <w:rsid w:val="0006247D"/>
    <w:rsid w:val="000C0B63"/>
    <w:rsid w:val="000F1875"/>
    <w:rsid w:val="001228BA"/>
    <w:rsid w:val="00146BD8"/>
    <w:rsid w:val="00217EB8"/>
    <w:rsid w:val="00237398"/>
    <w:rsid w:val="002928E2"/>
    <w:rsid w:val="002D0712"/>
    <w:rsid w:val="0037180B"/>
    <w:rsid w:val="005C52EE"/>
    <w:rsid w:val="005D631E"/>
    <w:rsid w:val="00610C67"/>
    <w:rsid w:val="00657A58"/>
    <w:rsid w:val="00677E0C"/>
    <w:rsid w:val="00843390"/>
    <w:rsid w:val="00865CCA"/>
    <w:rsid w:val="008D0284"/>
    <w:rsid w:val="00915404"/>
    <w:rsid w:val="009A3F2A"/>
    <w:rsid w:val="00A63723"/>
    <w:rsid w:val="00A657CF"/>
    <w:rsid w:val="00A67CCB"/>
    <w:rsid w:val="00AC54B8"/>
    <w:rsid w:val="00AD6628"/>
    <w:rsid w:val="00AF19A0"/>
    <w:rsid w:val="00B1066F"/>
    <w:rsid w:val="00B37F0B"/>
    <w:rsid w:val="00BD16D4"/>
    <w:rsid w:val="00BE1ED1"/>
    <w:rsid w:val="00BF55B0"/>
    <w:rsid w:val="00C141C7"/>
    <w:rsid w:val="00C41925"/>
    <w:rsid w:val="00CA74D1"/>
    <w:rsid w:val="00E758E2"/>
    <w:rsid w:val="00EF0370"/>
    <w:rsid w:val="00FD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."/>
  <w:listSeparator w:val=","/>
  <w15:chartTrackingRefBased/>
  <w15:docId w15:val="{41B6E8F1-2C4E-40F4-8775-35F45197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4B8"/>
    <w:pPr>
      <w:spacing w:after="120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C54B8"/>
    <w:pPr>
      <w:keepNext/>
      <w:keepLines/>
      <w:pBdr>
        <w:top w:val="single" w:sz="4" w:space="1" w:color="800000"/>
      </w:pBdr>
      <w:spacing w:before="360" w:after="240"/>
      <w:outlineLvl w:val="1"/>
    </w:pPr>
    <w:rPr>
      <w:rFonts w:ascii="Cambria" w:hAnsi="Cambria"/>
      <w:bCs/>
      <w:i/>
      <w:color w:val="8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4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A7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ROMEO AND JULIET ACROSS THE AGES</vt:lpstr>
    </vt:vector>
  </TitlesOfParts>
  <Company>SPUSD</Company>
  <LinksUpToDate>false</LinksUpToDate>
  <CharactersWithSpaces>3895</CharactersWithSpaces>
  <SharedDoc>false</SharedDoc>
  <HLinks>
    <vt:vector size="6" baseType="variant">
      <vt:variant>
        <vt:i4>23</vt:i4>
      </vt:variant>
      <vt:variant>
        <vt:i4>2175</vt:i4>
      </vt:variant>
      <vt:variant>
        <vt:i4>1025</vt:i4>
      </vt:variant>
      <vt:variant>
        <vt:i4>1</vt:i4>
      </vt:variant>
      <vt:variant>
        <vt:lpwstr>http://www.brnrd.net/images/iffr_tiger_03.jpg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ROMEO AND JULIET ACROSS THE AGES</dc:title>
  <dc:subject/>
  <dc:creator>dtucker</dc:creator>
  <cp:keywords/>
  <dc:description/>
  <cp:lastModifiedBy>Skip Nicholson</cp:lastModifiedBy>
  <cp:revision>2</cp:revision>
  <cp:lastPrinted>2014-06-07T17:35:00Z</cp:lastPrinted>
  <dcterms:created xsi:type="dcterms:W3CDTF">2014-06-20T21:17:00Z</dcterms:created>
  <dcterms:modified xsi:type="dcterms:W3CDTF">2014-06-20T21:17:00Z</dcterms:modified>
</cp:coreProperties>
</file>